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 xml:space="preserve">Šiame priede sąvoka „tiekėjas“ suprantamas kaip tiekėjas, tiekėjų grupės partneris, subtiekėjas, kurio </w:t>
      </w:r>
      <w:proofErr w:type="spellStart"/>
      <w:r>
        <w:rPr>
          <w:rFonts w:ascii="Montserrat" w:eastAsia="Times New Roman" w:hAnsi="Montserrat" w:cs="Arial"/>
          <w:kern w:val="0"/>
          <w:sz w:val="20"/>
          <w:szCs w:val="20"/>
        </w:rPr>
        <w:t>pajėgumais</w:t>
      </w:r>
      <w:proofErr w:type="spellEnd"/>
      <w:r>
        <w:rPr>
          <w:rFonts w:ascii="Montserrat" w:eastAsia="Times New Roman" w:hAnsi="Montserrat" w:cs="Arial"/>
          <w:kern w:val="0"/>
          <w:sz w:val="20"/>
          <w:szCs w:val="20"/>
        </w:rPr>
        <w:t>, t. y. siekdamas atitikti kvalifikacijos reikalavimus, remiasi tiekėjas, taip pat finansinio ir ekonominio pajėgumo atitikčiai pasitelkiamas subjektas.</w:t>
      </w:r>
    </w:p>
    <w:p w14:paraId="11067F6B" w14:textId="75FAD2ED"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w:t>
      </w:r>
      <w:proofErr w:type="spellStart"/>
      <w:r>
        <w:rPr>
          <w:rFonts w:ascii="Montserrat" w:eastAsia="Times New Roman" w:hAnsi="Montserrat" w:cs="Arial"/>
          <w:kern w:val="0"/>
          <w:sz w:val="20"/>
          <w:szCs w:val="20"/>
        </w:rPr>
        <w:t>Certis</w:t>
      </w:r>
      <w:proofErr w:type="spellEnd"/>
      <w:r>
        <w:rPr>
          <w:rFonts w:ascii="Montserrat" w:eastAsia="Times New Roman" w:hAnsi="Montserrat" w:cs="Arial"/>
          <w:kern w:val="0"/>
          <w:sz w:val="20"/>
          <w:szCs w:val="20"/>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Pr>
          <w:rFonts w:ascii="Montserrat" w:eastAsia="Times New Roman" w:hAnsi="Montserrat" w:cs="Arial"/>
          <w:kern w:val="0"/>
          <w:sz w:val="20"/>
          <w:szCs w:val="20"/>
        </w:rPr>
        <w:t>Certis</w:t>
      </w:r>
      <w:proofErr w:type="spellEnd"/>
      <w:r>
        <w:rPr>
          <w:rFonts w:ascii="Montserrat" w:eastAsia="Times New Roman" w:hAnsi="Montserrat" w:cs="Arial"/>
          <w:kern w:val="0"/>
          <w:sz w:val="20"/>
          <w:szCs w:val="20"/>
        </w:rPr>
        <w:t xml:space="preserve">“, adresu </w:t>
      </w:r>
      <w:hyperlink r:id="rId10" w:history="1">
        <w:r w:rsidR="00B37E62" w:rsidRPr="00D506E4">
          <w:rPr>
            <w:rStyle w:val="Hyperlink"/>
            <w:rFonts w:ascii="Montserrat" w:eastAsia="Times New Roman" w:hAnsi="Montserrat" w:cs="Arial"/>
            <w:kern w:val="0"/>
            <w:sz w:val="20"/>
            <w:szCs w:val="20"/>
          </w:rPr>
          <w:t>https://ec.europa.eu/tools/ecertis/</w:t>
        </w:r>
      </w:hyperlink>
      <w:r>
        <w:rPr>
          <w:rFonts w:ascii="Montserrat" w:eastAsia="Times New Roman" w:hAnsi="Montserrat" w:cs="Arial"/>
          <w:kern w:val="0"/>
          <w:sz w:val="20"/>
          <w:szCs w:val="20"/>
        </w:rPr>
        <w:t>.</w:t>
      </w:r>
    </w:p>
    <w:p w14:paraId="0094FCEF" w14:textId="77777777" w:rsidR="00B37E62" w:rsidRDefault="00B37E62">
      <w:pPr>
        <w:spacing w:after="0" w:line="240" w:lineRule="auto"/>
        <w:ind w:left="-567" w:firstLine="567"/>
        <w:jc w:val="both"/>
        <w:textAlignment w:val="baseline"/>
        <w:rPr>
          <w:rFonts w:ascii="Montserrat" w:eastAsia="Times New Roman" w:hAnsi="Montserrat" w:cs="Arial"/>
          <w:kern w:val="0"/>
          <w:sz w:val="20"/>
          <w:szCs w:val="20"/>
        </w:rPr>
      </w:pPr>
    </w:p>
    <w:p w14:paraId="15808762" w14:textId="4F2D3389" w:rsidR="00B37E62" w:rsidRPr="00B37E62" w:rsidRDefault="00B37E62">
      <w:pPr>
        <w:spacing w:after="0" w:line="240" w:lineRule="auto"/>
        <w:ind w:left="-567" w:firstLine="567"/>
        <w:jc w:val="both"/>
        <w:textAlignment w:val="baseline"/>
        <w:rPr>
          <w:b/>
          <w:bCs/>
        </w:rPr>
      </w:pPr>
      <w:r w:rsidRPr="00B37E62">
        <w:rPr>
          <w:rFonts w:ascii="Montserrat" w:eastAsia="Times New Roman" w:hAnsi="Montserrat" w:cs="Arial"/>
          <w:b/>
          <w:bCs/>
          <w:kern w:val="0"/>
          <w:sz w:val="20"/>
          <w:szCs w:val="20"/>
        </w:rPr>
        <w:t xml:space="preserve">Pažymima, kad pašalinimo pagrindai taikomi 1-2 pirkimo objekto dalims. </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w:t>
            </w:r>
            <w:r>
              <w:rPr>
                <w:rFonts w:ascii="Montserrat" w:eastAsia="MS Mincho" w:hAnsi="Montserrat"/>
                <w:kern w:val="0"/>
                <w:sz w:val="20"/>
                <w:szCs w:val="20"/>
                <w:lang w:eastAsia="zh-CN"/>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w:t>
            </w:r>
            <w:r>
              <w:rPr>
                <w:rFonts w:ascii="Montserrat" w:eastAsia="MS Mincho" w:hAnsi="Montserrat"/>
                <w:kern w:val="0"/>
                <w:sz w:val="20"/>
                <w:szCs w:val="20"/>
                <w:lang w:eastAsia="zh-CN"/>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 tiekėjo, kuris yra fizinis asmuo, per pastaruosius 5 metus buvo priimtas ir 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2) įsiskolinimo suma neviršija 50 </w:t>
            </w:r>
            <w:proofErr w:type="spellStart"/>
            <w:r>
              <w:rPr>
                <w:rFonts w:ascii="Montserrat" w:eastAsia="MS Mincho" w:hAnsi="Montserrat"/>
                <w:kern w:val="0"/>
                <w:sz w:val="20"/>
                <w:szCs w:val="20"/>
                <w:lang w:eastAsia="zh-CN"/>
              </w:rPr>
              <w:t>Eur</w:t>
            </w:r>
            <w:proofErr w:type="spellEnd"/>
            <w:r>
              <w:rPr>
                <w:rFonts w:ascii="Montserrat" w:eastAsia="MS Mincho" w:hAnsi="Montserrat"/>
                <w:kern w:val="0"/>
                <w:sz w:val="20"/>
                <w:szCs w:val="20"/>
                <w:lang w:eastAsia="zh-CN"/>
              </w:rPr>
              <w:t xml:space="preserve">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Pr>
                <w:rFonts w:ascii="Montserrat" w:eastAsia="MS Mincho" w:hAnsi="Montserrat"/>
                <w:kern w:val="0"/>
                <w:sz w:val="20"/>
                <w:szCs w:val="20"/>
                <w:lang w:eastAsia="zh-CN"/>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Pr>
                <w:rFonts w:ascii="Montserrat" w:eastAsia="MS Mincho" w:hAnsi="Montserrat"/>
                <w:kern w:val="0"/>
                <w:sz w:val="20"/>
                <w:szCs w:val="20"/>
                <w:lang w:eastAsia="zh-CN"/>
              </w:rPr>
              <w:lastRenderedPageBreak/>
              <w:t>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 xml:space="preserve">Pažymų, patvirtinančių VPĮ 46 straipsnyje nurodytų tiekėjo pašalinimo pagrindų nebuvimą, pateikti nereikalaujama. Jų perkančioji organizacija reikalaus tik </w:t>
            </w:r>
            <w:r>
              <w:rPr>
                <w:rFonts w:ascii="Montserrat" w:eastAsia="MS Mincho" w:hAnsi="Montserrat"/>
                <w:i/>
                <w:iCs/>
                <w:kern w:val="0"/>
                <w:sz w:val="20"/>
                <w:szCs w:val="20"/>
                <w:lang w:eastAsia="zh-CN"/>
              </w:rPr>
              <w:lastRenderedPageBreak/>
              <w:t>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w:t>
            </w:r>
            <w:r>
              <w:rPr>
                <w:rFonts w:ascii="Montserrat" w:eastAsia="MS Mincho" w:hAnsi="Montserrat"/>
                <w:kern w:val="0"/>
                <w:sz w:val="20"/>
                <w:szCs w:val="20"/>
                <w:lang w:eastAsia="zh-CN"/>
              </w:rPr>
              <w:lastRenderedPageBreak/>
              <w:t xml:space="preserve">Viešųjų pirkimų, atliekamų gynybos ir saugumo srityje, įstatymo, Pirkimų, atliekamų </w:t>
            </w:r>
            <w:proofErr w:type="spellStart"/>
            <w:r>
              <w:rPr>
                <w:rFonts w:ascii="Montserrat" w:eastAsia="MS Mincho" w:hAnsi="Montserrat"/>
                <w:kern w:val="0"/>
                <w:sz w:val="20"/>
                <w:szCs w:val="20"/>
                <w:lang w:eastAsia="zh-CN"/>
              </w:rPr>
              <w:t>vandentvarkos</w:t>
            </w:r>
            <w:proofErr w:type="spellEnd"/>
            <w:r>
              <w:rPr>
                <w:rFonts w:ascii="Montserrat" w:eastAsia="MS Mincho" w:hAnsi="Montserrat"/>
                <w:kern w:val="0"/>
                <w:sz w:val="20"/>
                <w:szCs w:val="20"/>
                <w:lang w:eastAsia="zh-CN"/>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2"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Pr>
                <w:rFonts w:ascii="Montserrat" w:eastAsia="MS Mincho" w:hAnsi="Montserrat"/>
                <w:kern w:val="0"/>
                <w:sz w:val="20"/>
                <w:szCs w:val="20"/>
                <w:lang w:eastAsia="zh-CN"/>
              </w:rPr>
              <w:lastRenderedPageBreak/>
              <w:t>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w:t>
            </w:r>
            <w:proofErr w:type="spellStart"/>
            <w:r>
              <w:rPr>
                <w:rFonts w:ascii="Montserrat" w:eastAsia="Calibri" w:hAnsi="Montserrat"/>
                <w:kern w:val="0"/>
                <w:sz w:val="20"/>
                <w:szCs w:val="20"/>
                <w:lang w:eastAsia="zh-CN"/>
              </w:rPr>
              <w:t>vandentvarkos</w:t>
            </w:r>
            <w:proofErr w:type="spellEnd"/>
            <w:r>
              <w:rPr>
                <w:rFonts w:ascii="Montserrat" w:eastAsia="Calibri" w:hAnsi="Montserrat"/>
                <w:kern w:val="0"/>
                <w:sz w:val="20"/>
                <w:szCs w:val="20"/>
                <w:lang w:eastAsia="zh-CN"/>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w:t>
            </w:r>
            <w:r>
              <w:rPr>
                <w:rFonts w:ascii="Montserrat" w:eastAsia="Calibri" w:hAnsi="Montserrat"/>
                <w:kern w:val="0"/>
                <w:sz w:val="20"/>
                <w:szCs w:val="20"/>
                <w:lang w:eastAsia="zh-CN"/>
              </w:rPr>
              <w:lastRenderedPageBreak/>
              <w:t>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4"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5"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6"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8"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1A4527"/>
    <w:rsid w:val="0037372B"/>
    <w:rsid w:val="00403295"/>
    <w:rsid w:val="00817E6B"/>
    <w:rsid w:val="00B37E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C2E5C-54A3-4B30-9EBA-7EE7BC709C44}"/>
</file>

<file path=customXml/itemProps2.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12419</Words>
  <Characters>7080</Characters>
  <Application>Microsoft Office Word</Application>
  <DocSecurity>0</DocSecurity>
  <Lines>59</Lines>
  <Paragraphs>38</Paragraphs>
  <ScaleCrop>false</ScaleCrop>
  <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Gintarė Bartusevičiūtė</cp:lastModifiedBy>
  <cp:revision>3</cp:revision>
  <dcterms:created xsi:type="dcterms:W3CDTF">2025-02-20T11:42:00Z</dcterms:created>
  <dcterms:modified xsi:type="dcterms:W3CDTF">2025-03-27T11:21:00Z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